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6D" w:rsidRPr="00CA532B" w:rsidRDefault="00B0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8D935C2" wp14:editId="5FF0011B">
            <wp:simplePos x="0" y="0"/>
            <wp:positionH relativeFrom="column">
              <wp:posOffset>2727960</wp:posOffset>
            </wp:positionH>
            <wp:positionV relativeFrom="paragraph">
              <wp:posOffset>13335</wp:posOffset>
            </wp:positionV>
            <wp:extent cx="467995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E6D" w:rsidRPr="00CA532B" w:rsidRDefault="007C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Администрация города Нижний Тагил</w:t>
      </w:r>
    </w:p>
    <w:p w:rsidR="007C4E6D" w:rsidRPr="00CA532B" w:rsidRDefault="001B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7C4E6D" w:rsidRPr="00CA532B" w:rsidRDefault="007C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П</w:t>
      </w:r>
      <w:r w:rsidR="00720C20"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sz w:val="24"/>
          <w:szCs w:val="24"/>
        </w:rPr>
        <w:t>Р</w:t>
      </w:r>
      <w:r w:rsidR="00720C20"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sz w:val="24"/>
          <w:szCs w:val="24"/>
        </w:rPr>
        <w:t>И</w:t>
      </w:r>
      <w:r w:rsidR="00720C20"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sz w:val="24"/>
          <w:szCs w:val="24"/>
        </w:rPr>
        <w:t>К</w:t>
      </w:r>
      <w:r w:rsidR="00720C20"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sz w:val="24"/>
          <w:szCs w:val="24"/>
        </w:rPr>
        <w:t>А</w:t>
      </w:r>
      <w:r w:rsidR="00720C20"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sz w:val="24"/>
          <w:szCs w:val="24"/>
        </w:rPr>
        <w:t>З</w:t>
      </w:r>
    </w:p>
    <w:p w:rsidR="007C4E6D" w:rsidRPr="00CA532B" w:rsidRDefault="0072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о</w:t>
      </w:r>
      <w:r w:rsidR="001B15AC" w:rsidRPr="00CA532B">
        <w:rPr>
          <w:rFonts w:ascii="Times New Roman" w:hAnsi="Times New Roman" w:cs="Times New Roman"/>
          <w:sz w:val="24"/>
          <w:szCs w:val="24"/>
        </w:rPr>
        <w:t xml:space="preserve">т </w:t>
      </w:r>
      <w:r w:rsidR="00AF51FC" w:rsidRPr="00CA532B">
        <w:rPr>
          <w:rFonts w:ascii="Times New Roman" w:hAnsi="Times New Roman" w:cs="Times New Roman"/>
          <w:sz w:val="24"/>
          <w:szCs w:val="24"/>
        </w:rPr>
        <w:t>13.09.2024 г.</w:t>
      </w:r>
      <w:r w:rsidR="001B15AC" w:rsidRPr="00CA5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AF51FC" w:rsidRPr="00CA532B">
        <w:rPr>
          <w:rFonts w:ascii="Times New Roman" w:hAnsi="Times New Roman" w:cs="Times New Roman"/>
          <w:sz w:val="24"/>
          <w:szCs w:val="24"/>
        </w:rPr>
        <w:t xml:space="preserve"> 554</w:t>
      </w:r>
    </w:p>
    <w:p w:rsidR="007C4E6D" w:rsidRPr="00CA532B" w:rsidRDefault="001B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E6D" w:rsidRPr="00CA532B" w:rsidRDefault="007C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2B">
        <w:rPr>
          <w:rFonts w:ascii="Times New Roman" w:hAnsi="Times New Roman" w:cs="Times New Roman"/>
          <w:b/>
          <w:sz w:val="24"/>
          <w:szCs w:val="24"/>
        </w:rPr>
        <w:t xml:space="preserve"> О подготовке к муниципальному этапу научно-практической конференции обучающихся Свердловской области в городе Нижний Тагил</w:t>
      </w:r>
    </w:p>
    <w:p w:rsidR="007C4E6D" w:rsidRPr="00CA532B" w:rsidRDefault="001B1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3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 2024-2025 учебном году</w:t>
      </w: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 w:rsidP="001B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В целях последовательной реализации образовательной политики Свердловской области, во исполнение государственной программы Свердловской области «Развитие системы образования и молодежной политики в Свердловской области», утвержденной постановлением Правительства Свердловской области от 19.12.2019 № 920-ПП, руководствуясь Положением об управлении образования, </w:t>
      </w: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ПРИКАЗЫВАЮ:</w:t>
      </w:r>
    </w:p>
    <w:p w:rsidR="00B96990" w:rsidRPr="00CA532B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Утвердить</w:t>
      </w:r>
      <w:r w:rsidR="00B96990" w:rsidRPr="00CA532B">
        <w:rPr>
          <w:rFonts w:ascii="Times New Roman" w:hAnsi="Times New Roman" w:cs="Times New Roman"/>
          <w:sz w:val="24"/>
          <w:szCs w:val="24"/>
        </w:rPr>
        <w:t>:</w:t>
      </w:r>
    </w:p>
    <w:p w:rsidR="007C4E6D" w:rsidRPr="00CA532B" w:rsidRDefault="00B96990" w:rsidP="00B96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-</w:t>
      </w:r>
      <w:r w:rsidR="001B15AC" w:rsidRPr="00CA532B">
        <w:rPr>
          <w:rFonts w:ascii="Times New Roman" w:hAnsi="Times New Roman" w:cs="Times New Roman"/>
          <w:sz w:val="24"/>
          <w:szCs w:val="24"/>
        </w:rPr>
        <w:t xml:space="preserve"> положение о муниципальном этапе научно-практической конференции обучающихся Свердловской области в городе Нижний Т</w:t>
      </w:r>
      <w:r w:rsidR="00B71CF9" w:rsidRPr="00CA532B">
        <w:rPr>
          <w:rFonts w:ascii="Times New Roman" w:hAnsi="Times New Roman" w:cs="Times New Roman"/>
          <w:sz w:val="24"/>
          <w:szCs w:val="24"/>
        </w:rPr>
        <w:t>агил в 2024-2025 учебном году (п</w:t>
      </w:r>
      <w:r w:rsidR="001B15AC" w:rsidRPr="00CA532B">
        <w:rPr>
          <w:rFonts w:ascii="Times New Roman" w:hAnsi="Times New Roman" w:cs="Times New Roman"/>
          <w:sz w:val="24"/>
          <w:szCs w:val="24"/>
        </w:rPr>
        <w:t>риложение</w:t>
      </w:r>
      <w:r w:rsidR="00B71CF9" w:rsidRPr="00CA532B">
        <w:rPr>
          <w:rFonts w:ascii="Times New Roman" w:hAnsi="Times New Roman" w:cs="Times New Roman"/>
          <w:sz w:val="24"/>
          <w:szCs w:val="24"/>
        </w:rPr>
        <w:t xml:space="preserve"> № 1</w:t>
      </w:r>
      <w:r w:rsidR="001B15AC" w:rsidRPr="00CA532B">
        <w:rPr>
          <w:rFonts w:ascii="Times New Roman" w:hAnsi="Times New Roman" w:cs="Times New Roman"/>
          <w:sz w:val="24"/>
          <w:szCs w:val="24"/>
        </w:rPr>
        <w:t>)</w:t>
      </w:r>
      <w:r w:rsidRPr="00CA532B">
        <w:rPr>
          <w:rFonts w:ascii="Times New Roman" w:hAnsi="Times New Roman" w:cs="Times New Roman"/>
          <w:sz w:val="24"/>
          <w:szCs w:val="24"/>
        </w:rPr>
        <w:t>;</w:t>
      </w:r>
    </w:p>
    <w:p w:rsidR="00B71CF9" w:rsidRPr="00CA532B" w:rsidRDefault="00B96990" w:rsidP="00B96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- </w:t>
      </w:r>
      <w:r w:rsidR="00B71CF9" w:rsidRPr="00CA532B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муниципального этапа </w:t>
      </w:r>
      <w:r w:rsidRPr="00CA532B">
        <w:rPr>
          <w:rFonts w:ascii="Times New Roman" w:hAnsi="Times New Roman" w:cs="Times New Roman"/>
          <w:sz w:val="24"/>
          <w:szCs w:val="24"/>
        </w:rPr>
        <w:t>конференции обучающихся Свердловской области в городе Нижний Тагил в 2024-2025 учебном году</w:t>
      </w:r>
      <w:r w:rsidR="00B71CF9" w:rsidRPr="00CA532B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236C28" w:rsidRPr="00CA532B" w:rsidRDefault="00236C28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Определить МАУ ДО ГДДЮТ муниципальным оператором научно-практической конференции обучающихся Свердловской области в городе Нижний Тагил в 2024-2025 учебном году (далее – Конференция).</w:t>
      </w:r>
    </w:p>
    <w:p w:rsidR="00B71CF9" w:rsidRPr="00CA532B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Директору МАУ ДО ГДДЮТ Михневич О.В. обеспечить организацию и проведение </w:t>
      </w:r>
      <w:r w:rsidR="001547B2" w:rsidRPr="00CA532B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236C28" w:rsidRPr="00CA532B">
        <w:rPr>
          <w:rFonts w:ascii="Times New Roman" w:hAnsi="Times New Roman" w:cs="Times New Roman"/>
          <w:sz w:val="24"/>
          <w:szCs w:val="24"/>
        </w:rPr>
        <w:t>К</w:t>
      </w:r>
      <w:r w:rsidR="00B96990" w:rsidRPr="00CA532B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Pr="00CA532B">
        <w:rPr>
          <w:rFonts w:ascii="Times New Roman" w:hAnsi="Times New Roman" w:cs="Times New Roman"/>
          <w:sz w:val="24"/>
          <w:szCs w:val="24"/>
        </w:rPr>
        <w:t>в соответствии с положением, утвержденным пунктом 1 настоящего приказа.</w:t>
      </w:r>
    </w:p>
    <w:p w:rsidR="00B71CF9" w:rsidRPr="00CA532B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образовательных учреждений обеспечить информирование и участие в </w:t>
      </w:r>
      <w:r w:rsidR="001547B2" w:rsidRPr="00CA532B">
        <w:rPr>
          <w:rFonts w:ascii="Times New Roman" w:hAnsi="Times New Roman" w:cs="Times New Roman"/>
          <w:sz w:val="24"/>
          <w:szCs w:val="24"/>
        </w:rPr>
        <w:t xml:space="preserve">муниципальном этапе </w:t>
      </w:r>
      <w:r w:rsidR="00236C28" w:rsidRPr="00CA532B">
        <w:rPr>
          <w:rFonts w:ascii="Times New Roman" w:hAnsi="Times New Roman" w:cs="Times New Roman"/>
          <w:sz w:val="24"/>
          <w:szCs w:val="24"/>
        </w:rPr>
        <w:t>К</w:t>
      </w:r>
      <w:r w:rsidR="00B96990" w:rsidRPr="00CA532B">
        <w:rPr>
          <w:rFonts w:ascii="Times New Roman" w:hAnsi="Times New Roman" w:cs="Times New Roman"/>
          <w:sz w:val="24"/>
          <w:szCs w:val="24"/>
        </w:rPr>
        <w:t>онференции</w:t>
      </w:r>
      <w:r w:rsidRPr="00CA532B">
        <w:rPr>
          <w:rFonts w:ascii="Times New Roman" w:hAnsi="Times New Roman" w:cs="Times New Roman"/>
          <w:sz w:val="24"/>
          <w:szCs w:val="24"/>
        </w:rPr>
        <w:t>.</w:t>
      </w:r>
    </w:p>
    <w:p w:rsidR="007C4E6D" w:rsidRPr="00CA532B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Лукину Н.Н., главного специалиста управления Администрации города Нижний Тагил.</w:t>
      </w: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</w:t>
      </w:r>
      <w:r w:rsidR="00B96990" w:rsidRPr="00CA532B">
        <w:rPr>
          <w:rFonts w:ascii="Times New Roman" w:hAnsi="Times New Roman" w:cs="Times New Roman"/>
          <w:sz w:val="24"/>
          <w:szCs w:val="24"/>
        </w:rPr>
        <w:t xml:space="preserve">    </w:t>
      </w:r>
      <w:r w:rsidRPr="00CA532B">
        <w:rPr>
          <w:rFonts w:ascii="Times New Roman" w:hAnsi="Times New Roman" w:cs="Times New Roman"/>
          <w:sz w:val="24"/>
          <w:szCs w:val="24"/>
        </w:rPr>
        <w:t xml:space="preserve">      Т.А.</w:t>
      </w:r>
      <w:r w:rsidR="00B96990"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sz w:val="24"/>
          <w:szCs w:val="24"/>
        </w:rPr>
        <w:t>Удинцева</w:t>
      </w: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32B">
        <w:rPr>
          <w:rFonts w:ascii="Times New Roman" w:hAnsi="Times New Roman" w:cs="Times New Roman"/>
          <w:sz w:val="16"/>
          <w:szCs w:val="16"/>
        </w:rPr>
        <w:t>Лукина Н.Н.</w:t>
      </w:r>
    </w:p>
    <w:p w:rsidR="007C4E6D" w:rsidRPr="00CA532B" w:rsidRDefault="001B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16"/>
          <w:szCs w:val="16"/>
        </w:rPr>
        <w:t>8( 3435) 40-57-55</w:t>
      </w:r>
      <w:r w:rsidRPr="00CA532B">
        <w:rPr>
          <w:rFonts w:ascii="Times New Roman" w:hAnsi="Times New Roman" w:cs="Times New Roman"/>
          <w:sz w:val="24"/>
          <w:szCs w:val="24"/>
        </w:rPr>
        <w:br w:type="page"/>
      </w:r>
    </w:p>
    <w:p w:rsidR="007C4E6D" w:rsidRPr="00CA532B" w:rsidRDefault="007C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7C4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E6D" w:rsidRPr="00CA532B" w:rsidRDefault="007C4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E6D" w:rsidRPr="00CA532B" w:rsidRDefault="001B15AC" w:rsidP="00B71CF9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C4E6D" w:rsidRPr="00CA532B" w:rsidRDefault="001B15AC" w:rsidP="00B71CF9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УТВЕРЖДЕНО</w:t>
      </w:r>
    </w:p>
    <w:p w:rsidR="007C4E6D" w:rsidRPr="00CA532B" w:rsidRDefault="001B15AC" w:rsidP="00B71CF9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</w:p>
    <w:p w:rsidR="007C4E6D" w:rsidRPr="00CA532B" w:rsidRDefault="001B15AC" w:rsidP="00B71CF9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от </w:t>
      </w:r>
      <w:r w:rsidR="00CA532B">
        <w:rPr>
          <w:rFonts w:ascii="Times New Roman" w:hAnsi="Times New Roman" w:cs="Times New Roman"/>
          <w:sz w:val="24"/>
          <w:szCs w:val="24"/>
        </w:rPr>
        <w:t>13.09.2024</w:t>
      </w:r>
      <w:r w:rsidRPr="00CA532B">
        <w:rPr>
          <w:rFonts w:ascii="Times New Roman" w:hAnsi="Times New Roman" w:cs="Times New Roman"/>
          <w:sz w:val="24"/>
          <w:szCs w:val="24"/>
        </w:rPr>
        <w:t xml:space="preserve">  </w:t>
      </w:r>
      <w:r w:rsidR="00B71CF9" w:rsidRPr="00CA532B">
        <w:rPr>
          <w:rFonts w:ascii="Times New Roman" w:hAnsi="Times New Roman" w:cs="Times New Roman"/>
          <w:sz w:val="24"/>
          <w:szCs w:val="24"/>
        </w:rPr>
        <w:tab/>
      </w:r>
      <w:r w:rsidR="00B71CF9" w:rsidRPr="00CA532B">
        <w:rPr>
          <w:rFonts w:ascii="Times New Roman" w:hAnsi="Times New Roman" w:cs="Times New Roman"/>
          <w:sz w:val="24"/>
          <w:szCs w:val="24"/>
        </w:rPr>
        <w:tab/>
      </w:r>
      <w:r w:rsidR="00B71CF9" w:rsidRPr="00CA532B">
        <w:rPr>
          <w:rFonts w:ascii="Times New Roman" w:hAnsi="Times New Roman" w:cs="Times New Roman"/>
          <w:sz w:val="24"/>
          <w:szCs w:val="24"/>
        </w:rPr>
        <w:tab/>
      </w:r>
      <w:r w:rsidRPr="00CA532B">
        <w:rPr>
          <w:rFonts w:ascii="Times New Roman" w:hAnsi="Times New Roman" w:cs="Times New Roman"/>
          <w:sz w:val="24"/>
          <w:szCs w:val="24"/>
        </w:rPr>
        <w:t>№</w:t>
      </w:r>
      <w:r w:rsidR="00CA532B">
        <w:rPr>
          <w:rFonts w:ascii="Times New Roman" w:hAnsi="Times New Roman" w:cs="Times New Roman"/>
          <w:sz w:val="24"/>
          <w:szCs w:val="24"/>
        </w:rPr>
        <w:t xml:space="preserve"> 554</w:t>
      </w:r>
    </w:p>
    <w:p w:rsidR="007C4E6D" w:rsidRPr="00CA532B" w:rsidRDefault="007C4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муниципальном этапе </w:t>
      </w: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научно-практической конференции обучающихся Свердловской области </w:t>
      </w: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городе Нижний Тагил</w:t>
      </w:r>
      <w:r w:rsidR="00B71CF9"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2024-2025 учебный год</w:t>
      </w:r>
    </w:p>
    <w:p w:rsidR="007C4E6D" w:rsidRPr="00CA532B" w:rsidRDefault="007C4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1.Общие положения</w:t>
      </w:r>
    </w:p>
    <w:p w:rsidR="007C4E6D" w:rsidRPr="00CA532B" w:rsidRDefault="00B9699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(далее - </w:t>
      </w:r>
      <w:r w:rsidR="001B15AC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 определяет порядок организации и проведения муниципального этапа научно-практической конференции обучающихся Свердловской области в городе Нижний Тагил (далее — Конференция и муниципальный этап Конференции), её организационное, методическое и финансовое обеспечение, порядок участия в Конференции и определения победителей и призёров.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Настоящее Положение разработано в соответствии с Федеральным законом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 декабря 2012 г. № 273-ФЗ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Федерации»,</w:t>
      </w:r>
      <w:r w:rsidRPr="00CA532B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Положением о научно-практической конференции обучающихся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Свердловской области, утвержденным Министерством образования и молодежной политики Свердловской области 18 октября 2024 года,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документами государственного автономного нетипового образовательного учреждения Свердловской области «Дворец молодежи», государственного автономного образовательного учреждения дополнительного профессионального образования Свердловской области  «Институт развития образования».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Основным этапом Конференции является очная Защита исследовательских проектов обучающихся по пяти направлениям: н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аучно-техническое, гуманитарное, социокультурное, общественно-политическое, социально-экономическое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Защита исследовательских проектов обучающихся проводится с целью развития познавательных интересов и научно-исследовательской деятельности обучающихся в рамках пяти направлений, выявления и поддержки интеллектуально и творчески одаренных школьников в области научно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исследовательской, творчес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(художественно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социально значимой деятельности.</w:t>
      </w:r>
    </w:p>
    <w:p w:rsidR="007C4E6D" w:rsidRPr="00CA532B" w:rsidRDefault="001547B2" w:rsidP="0015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1.5. </w:t>
      </w:r>
      <w:r w:rsidR="001B15AC"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этапа Конференции</w:t>
      </w:r>
      <w:r w:rsidR="001B15AC"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C4E6D" w:rsidRPr="00CA532B" w:rsidRDefault="001B15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 развитие познавательных и исследовательских интересов обучающихся в различных предметных областях и сферах деятельности;</w:t>
      </w:r>
    </w:p>
    <w:p w:rsidR="007C4E6D" w:rsidRPr="00CA532B" w:rsidRDefault="001B15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через различные формы интеграции основного и дополнительного образования и формирование связей учреждений общего среднего образования и учреждений высшего профессионального образования;</w:t>
      </w:r>
    </w:p>
    <w:p w:rsidR="007C4E6D" w:rsidRPr="00CA532B" w:rsidRDefault="001B15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ведущими научными сотрудниками и учеными города Нижний Тагил; достижениями и проблемами фундаментальной и прикладной науки; повышение интереса к российской и региональной культуре;</w:t>
      </w:r>
    </w:p>
    <w:p w:rsidR="007C4E6D" w:rsidRPr="00CA532B" w:rsidRDefault="001B15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промышленности, экономики, культуры и искусства Уральского региона и города Нижний Тагил;</w:t>
      </w:r>
    </w:p>
    <w:p w:rsidR="007C4E6D" w:rsidRPr="00CA532B" w:rsidRDefault="001B15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развития проектно-исследовательской деятельности обучающихся города Нижний Тагил;</w:t>
      </w:r>
    </w:p>
    <w:p w:rsidR="007C4E6D" w:rsidRPr="00CA532B" w:rsidRDefault="001B15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лучших проектно-исследовательских работ школьников, которые могут быть рекомендованы к участию в областном этапе Конференции, конкурсах, олимпиадах и других мероприятиях исследовательского и проектного характера на региональном, федеральном и международном уровнях.</w:t>
      </w:r>
    </w:p>
    <w:p w:rsidR="00B71CF9" w:rsidRPr="00CA532B" w:rsidRDefault="00B71C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bookmarkStart w:id="0" w:name="bookmark1_Копия_1"/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.Организаторы муниципального этапа Конференции</w:t>
      </w:r>
      <w:bookmarkEnd w:id="0"/>
    </w:p>
    <w:p w:rsidR="007C4E6D" w:rsidRPr="00CA532B" w:rsidRDefault="001B15AC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Организатором муниципального этапа Конференции является управление образования Администрации города Нижний Тагил</w:t>
      </w:r>
      <w:r w:rsidR="00B96990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управление образования)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орг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анизационного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Оргкомитет) и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Жюри) муниципального этапа Конференции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муниципальный оператор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управления образования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6D" w:rsidRPr="00CA532B" w:rsidRDefault="001B15AC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Ответственность за организацию и проведение муниципального этапа Конференции возлагается на Оргкомитет.</w:t>
      </w:r>
    </w:p>
    <w:p w:rsidR="007C4E6D" w:rsidRPr="00CA532B" w:rsidRDefault="001B15AC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является основным координирующим органом по подготовке, организации и проведению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этапа Конференции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6D" w:rsidRPr="00CA532B" w:rsidRDefault="001B15AC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 Жюри по каждому направлению Конференции является основным экспертным органом, осуществляет рецензирование работ участников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этапа Конференции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заочном этапе, оценивает проекты на очном этапе, определяет победителей и призёров.</w:t>
      </w:r>
    </w:p>
    <w:p w:rsidR="007C4E6D" w:rsidRPr="00CA532B" w:rsidRDefault="001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 В состав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 могут входить специалисты учебных заведений высшего и среднего профессионального образования, Нижнетагильского филиала ГАОУ ДПО СО "Институт развития образования", образовательных и общественных организаций. </w:t>
      </w:r>
    </w:p>
    <w:p w:rsidR="007C4E6D" w:rsidRPr="00CA532B" w:rsidRDefault="001B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EB13D1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муниципального этапа Конференции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 готовит аналитические материалы об уровне представленных работ. Аналитические материалы и итоговые документы предоставля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в О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ргкомитет в течение 10 дней с начала проведения очного </w:t>
      </w:r>
      <w:proofErr w:type="gramStart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этапа защиты работ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муниципального этапа Конференции</w:t>
      </w:r>
      <w:proofErr w:type="gramEnd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6D" w:rsidRPr="00CA532B" w:rsidRDefault="001B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 Результаты проведения муниципального этапа Конференции размещаются на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МАУ ДО ГДДЮТ </w:t>
      </w:r>
      <w:r w:rsidR="001547B2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в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 «Научно-практическая конференция».</w:t>
      </w:r>
    </w:p>
    <w:p w:rsidR="00EB13D1" w:rsidRPr="00CA532B" w:rsidRDefault="00EB1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bookmarkStart w:id="1" w:name="bookmark0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проведения Конференци</w:t>
      </w:r>
      <w:bookmarkEnd w:id="1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7C4E6D" w:rsidRPr="00CA532B" w:rsidRDefault="001B15AC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Конференция проводится в два этапа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C4E6D" w:rsidRPr="00CA532B" w:rsidRDefault="001B15AC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аочный этап:</w:t>
      </w:r>
      <w:r w:rsidR="00B96990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20.01.2025 по 06.02.2025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6D" w:rsidRPr="00CA532B" w:rsidRDefault="001B15AC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Очный этап: с </w:t>
      </w:r>
      <w:r w:rsidR="00B96990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10.02.2025 по 04.03. 2025.</w:t>
      </w:r>
    </w:p>
    <w:p w:rsidR="007C4E6D" w:rsidRPr="00CA532B" w:rsidRDefault="001B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iCs/>
          <w:sz w:val="24"/>
          <w:szCs w:val="24"/>
        </w:rPr>
        <w:t xml:space="preserve">График проведения очного тура муниципального </w:t>
      </w:r>
      <w:r w:rsidR="00B96990" w:rsidRPr="00CA532B">
        <w:rPr>
          <w:rFonts w:ascii="Times New Roman" w:hAnsi="Times New Roman" w:cs="Times New Roman"/>
          <w:iCs/>
          <w:sz w:val="24"/>
          <w:szCs w:val="24"/>
        </w:rPr>
        <w:t>этапа Конференции утверждается п</w:t>
      </w:r>
      <w:r w:rsidRPr="00CA532B">
        <w:rPr>
          <w:rFonts w:ascii="Times New Roman" w:hAnsi="Times New Roman" w:cs="Times New Roman"/>
          <w:iCs/>
          <w:sz w:val="24"/>
          <w:szCs w:val="24"/>
        </w:rPr>
        <w:t>риказом управления образования.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     На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этапе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могут представлять работы все желающие из числа обучающихся 5-11 классов общеобразовательных организаций всех типов и видов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C28" w:rsidRPr="00CA532B" w:rsidRDefault="001B15AC" w:rsidP="00236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язык Конференции – русский и иностранные языки (в секции «Лингвистическая» гуманитарного направления).</w:t>
      </w:r>
    </w:p>
    <w:p w:rsidR="007C4E6D" w:rsidRPr="00CA532B" w:rsidRDefault="001B15AC" w:rsidP="00236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Конференции:</w:t>
      </w:r>
    </w:p>
    <w:p w:rsidR="007C4E6D" w:rsidRPr="00CA532B" w:rsidRDefault="001B15AC">
      <w:pPr>
        <w:pStyle w:val="af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17-18 января 2025 г</w:t>
      </w:r>
      <w:r w:rsidR="00B96990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7" w:history="1">
        <w:r w:rsidR="00AF51FC" w:rsidRPr="00CA532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nauka.gdd</w:t>
        </w:r>
        <w:r w:rsidR="00AF51FC" w:rsidRPr="00CA532B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AF51FC" w:rsidRPr="00CA532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ut@yandex.</w:t>
        </w:r>
      </w:hyperlink>
      <w:r w:rsidR="00AF51FC" w:rsidRPr="00CA532B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ru</w:t>
      </w:r>
      <w:r w:rsidRPr="00CA532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заявки в формате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 1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4E6D" w:rsidRPr="00CA532B" w:rsidRDefault="001B15AC">
      <w:pPr>
        <w:pStyle w:val="af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 17 января по 19 февраля 2025 г</w:t>
      </w:r>
      <w:r w:rsidR="00B96990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МАУ ДО ГДДЮТ, кабинет № 311, с 9.00 </w:t>
      </w:r>
      <w:proofErr w:type="gramStart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16.00 принимаются </w:t>
      </w:r>
      <w:proofErr w:type="gramStart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proofErr w:type="gramEnd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печатном виде, оформленные в соответствии с предъявляемыми требованиями, отзывом руководителя и рецензента (внутреннего  или внешнего); оригинал заявки на официальном бланке образовательной организации, заверенный подписью руководителя.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  Проверка и оценка проектов учащихся осуществляется экспертами строго по критериям оценки содержания, оформления и структуры проекта (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риложения 2, 3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4E6D" w:rsidRPr="00CA532B" w:rsidRDefault="001B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результатов экспертной оценки 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ргкомитет определяет количество участников и секций на очном этапе в рамках направлений, указанных в п.6 Положения (количества поступивших работ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их содержания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     Апелляция по результатам рецензии проекта не проводится.</w:t>
      </w:r>
    </w:p>
    <w:p w:rsidR="007C4E6D" w:rsidRPr="00CA532B" w:rsidRDefault="001B15A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      На очный этап – защит</w:t>
      </w:r>
      <w:r w:rsidR="00236C28"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проектов приглашаются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авторы, набравшие за рецензию проекта не менее 20 баллов на основании письма-вызова 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ргкомитета. Защита проектов проводится и оценивается по критериям защиты проектной работы (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 4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оценка за участие в муниципальном этапе Конференции - 100 баллов, из них максимальный балл за заочный тур - 40, очную защиту - 60 баллов.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    Апелляция по результатам защиты исследовательского проекта проводится в день проведения Конференции.</w:t>
      </w:r>
    </w:p>
    <w:p w:rsidR="007C4E6D" w:rsidRPr="00CA532B" w:rsidRDefault="007C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      Участниками муниципального этапа Конференции являются победители и призеры школьного этапа научно-практической конференции (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места), обучающиеся 5-11 классов общеобразовательных организаций, учреждений дополнительного образования города Нижнего Тагила и Пригородного района, а также обучающиеся учреждений среднего профессионального образования города, продолжающих обучение по программам общего образования.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В муниципальном этапе Конференции принимают участие индивидуальные проекты. </w:t>
      </w:r>
    </w:p>
    <w:p w:rsidR="007C4E6D" w:rsidRPr="00CA532B" w:rsidRDefault="007C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защиты исследовательских проектов</w:t>
      </w:r>
    </w:p>
    <w:p w:rsidR="007C4E6D" w:rsidRPr="00CA532B" w:rsidRDefault="001B15AC">
      <w:pPr>
        <w:widowControl w:val="0"/>
        <w:spacing w:after="0" w:line="310" w:lineRule="exact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CA532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5.1   Для участия в защите в рамках Конференции принимаются следующие виды учебных проектных работ:</w:t>
      </w:r>
    </w:p>
    <w:p w:rsidR="007C4E6D" w:rsidRPr="00CA532B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 проекты по структуре должны в целом соответствовать структуре научного исследования, предполагающего получение в качестве результата научного или научно-прикладного продукта (статьи, публикации, отчета, аналитического обзора, методического пособия и т.п.). Исследовательский проект включает в себя обоснование актуальности выбранной темы, постановку цели исследования, конкретизацию цели в задачах, обязательное выдвижение гипотезы с последующей ее проверкой, план исследования, обоснование достоверности процесса и результатов исследования, анализ полученных результатов. При выполнении исследовательской работы должны использоваться методы современной науки: лабораторный эксперимент, моделирование, социологический опрос и др.</w:t>
      </w:r>
    </w:p>
    <w:p w:rsidR="007C4E6D" w:rsidRPr="00CA532B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(практико-ориентированный проект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нацелены на создание готового изделия или решение социальных задач, отражающих интересы участников проекта.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города. Форма конечного продукта при этом разнообразна - от учебного пособия для кабинета до пакета рекомендаций по решению экологических проблем города. Ценность проекта заключается в реальности использования продукта на практике и его способности решить заданную проблему.</w:t>
      </w:r>
    </w:p>
    <w:p w:rsidR="007C4E6D" w:rsidRPr="00CA532B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Прикладной проект</w:t>
      </w:r>
      <w:r w:rsidRPr="00CA5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проект, основной целью которого является решение прикладной задачи. Результатом такого проекта может быть разработанное и обоснованное проектное решение, бизнес –план, изготовленный продукт или его прототип.</w:t>
      </w:r>
    </w:p>
    <w:p w:rsidR="007C4E6D" w:rsidRPr="00CA532B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проекты</w:t>
      </w:r>
      <w:r w:rsidRPr="00CA5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9621E0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исследования и разработки по электронным и нано-технологиям);</w:t>
      </w:r>
    </w:p>
    <w:p w:rsidR="007C4E6D" w:rsidRPr="00CA532B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проект</w:t>
      </w:r>
      <w:r w:rsidRPr="00CA5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самостоятельная или коллективная деятельность учащихся, направленная на приобщение детей к общественной деятельности, достижение социально-значимой цели, поддержание духовных и материальных ценностей в условиях социума.</w:t>
      </w:r>
    </w:p>
    <w:p w:rsidR="007C4E6D" w:rsidRPr="00CA532B" w:rsidRDefault="001B1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Тематика проектов должна отражать культурные события всероссийского масштаба, приоритеты развития региона, территории и ориентироваться на актуальные проблемы социально-экономического, общественно-политического, научно-технического, социокультурного и гуманитарного характера.</w:t>
      </w:r>
    </w:p>
    <w:p w:rsidR="007C4E6D" w:rsidRPr="00CA532B" w:rsidRDefault="001B1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работы.</w:t>
      </w:r>
    </w:p>
    <w:p w:rsidR="007C4E6D" w:rsidRPr="00CA532B" w:rsidRDefault="001B1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Работы реферативного характера, не содержащие элементов самостоятельного исследования, к участию в защите не принимаются.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проект в обязательном порядке должен содержать практический раздел, основанный на собственных исследованиях автора.</w:t>
      </w:r>
    </w:p>
    <w:p w:rsidR="007C4E6D" w:rsidRPr="00CA532B" w:rsidRDefault="007C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6D" w:rsidRPr="00CA532B" w:rsidRDefault="001B15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Направления Конференции</w:t>
      </w:r>
    </w:p>
    <w:p w:rsidR="007C4E6D" w:rsidRPr="00CA532B" w:rsidRDefault="001B15A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Научно-техническое направление.</w:t>
      </w:r>
    </w:p>
    <w:p w:rsidR="007C4E6D" w:rsidRPr="00CA532B" w:rsidRDefault="001B15AC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Секции:</w:t>
      </w:r>
    </w:p>
    <w:p w:rsidR="007C4E6D" w:rsidRPr="00CA532B" w:rsidRDefault="001B15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информационные технологии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(Компьютерные программы. Теория математики и информатики, информационных технологий).</w:t>
      </w:r>
    </w:p>
    <w:p w:rsidR="007C4E6D" w:rsidRPr="00CA532B" w:rsidRDefault="001B15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Физика (Изучением материи в виде вещества и полей. Инженерно-конструкторские изобретения, связанные с природными физическими явлениями). </w:t>
      </w:r>
    </w:p>
    <w:p w:rsidR="007C4E6D" w:rsidRPr="00CA532B" w:rsidRDefault="001B15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Астрономия (Образовательная астрономия. Решением практических задач.</w:t>
      </w:r>
    </w:p>
    <w:p w:rsidR="007C4E6D" w:rsidRPr="00CA532B" w:rsidRDefault="001B15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Химия (Изучения веществ. Законы и химические закономерности. Прикладная химия).</w:t>
      </w:r>
    </w:p>
    <w:p w:rsidR="007C4E6D" w:rsidRPr="00CA532B" w:rsidRDefault="001B15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Экология. Биология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Строения и функции живых существ и их природных сообществ. Распространение, происхождение и развитие, взаимодействия живых организмов и их сообществ между собой и с окружающей средой.  Охрана окружающей среды. Геоэкология. </w:t>
      </w:r>
      <w:proofErr w:type="spellStart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Биоэкология</w:t>
      </w:r>
      <w:proofErr w:type="spellEnd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Гидроэкология</w:t>
      </w:r>
      <w:proofErr w:type="spellEnd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Ландшафтная экология. Социальная экология. Химическая экология. Радиоэкология. Экология человека и </w:t>
      </w:r>
      <w:proofErr w:type="spellStart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C4E6D" w:rsidRPr="00CA532B" w:rsidRDefault="007C4E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Гуманитарное направление.</w:t>
      </w:r>
    </w:p>
    <w:p w:rsidR="007C4E6D" w:rsidRPr="00CA532B" w:rsidRDefault="001B15AC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Секции:</w:t>
      </w:r>
    </w:p>
    <w:p w:rsidR="007C4E6D" w:rsidRPr="00CA532B" w:rsidRDefault="001B15AC">
      <w:pPr>
        <w:pStyle w:val="af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Лингвистическая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(Лингвистика. Русский язык. Иностранные языки.).</w:t>
      </w:r>
    </w:p>
    <w:p w:rsidR="007C4E6D" w:rsidRPr="00CA532B" w:rsidRDefault="001B15AC">
      <w:pPr>
        <w:pStyle w:val="af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Филологическая</w:t>
      </w:r>
      <w:r w:rsidRPr="00CA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(Литературоведение. Литературное творчество.).</w:t>
      </w:r>
    </w:p>
    <w:p w:rsidR="007C4E6D" w:rsidRPr="00CA532B" w:rsidRDefault="001B15AC">
      <w:pPr>
        <w:pStyle w:val="af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(История. Краеведение. География. Этнография. </w:t>
      </w:r>
      <w:proofErr w:type="spellStart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Топономика</w:t>
      </w:r>
      <w:proofErr w:type="spellEnd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Археология).</w:t>
      </w:r>
    </w:p>
    <w:p w:rsidR="007C4E6D" w:rsidRPr="00CA532B" w:rsidRDefault="007C4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Социокультурное направление. </w:t>
      </w:r>
    </w:p>
    <w:p w:rsidR="007C4E6D" w:rsidRPr="00CA532B" w:rsidRDefault="001B15AC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Секции: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Культурология и искусствоведение (Культурное наследие. Народные ремесла. Искусствоведение. Дизайн. Декоративно- прикладное искусство).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Здоровый образ жизни (</w:t>
      </w:r>
      <w:proofErr w:type="spellStart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Охрана здоровья. Технологии и средства реабилитации).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технологии в социально-культурной сфере (Экология природопользования. Архитектура и строительство. Культура дома, умный дом. Технологии устройства для досуга и творчества)</w:t>
      </w:r>
    </w:p>
    <w:p w:rsidR="009621E0" w:rsidRPr="00CA532B" w:rsidRDefault="009621E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Общественно-политическое направление.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Секции: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Патриотической направленности (Просветительская деятельность по изучению и сохранению культурных и исторических объектов, развитие детских и молодежных общественных объединений.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Науки об обществе (Педагогика. Психология. Социология. Обществознание. Философия. Право. Политология).</w:t>
      </w:r>
    </w:p>
    <w:p w:rsidR="007C4E6D" w:rsidRPr="00CA532B" w:rsidRDefault="001B15A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</w:r>
    </w:p>
    <w:p w:rsidR="009621E0" w:rsidRPr="00CA532B" w:rsidRDefault="001B15A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E6D" w:rsidRPr="00CA532B" w:rsidRDefault="001B15A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5.  Социально-экономическое направление.</w:t>
      </w:r>
    </w:p>
    <w:p w:rsidR="007C4E6D" w:rsidRPr="00CA532B" w:rsidRDefault="001B15AC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Секции.</w:t>
      </w:r>
    </w:p>
    <w:p w:rsidR="007C4E6D" w:rsidRPr="00CA532B" w:rsidRDefault="001B15AC" w:rsidP="009621E0">
      <w:pPr>
        <w:pStyle w:val="af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 (Экономика. Экономическая география. Менеджмент. Маркетинг. Культура потребления).</w:t>
      </w:r>
    </w:p>
    <w:p w:rsidR="007C4E6D" w:rsidRPr="00CA532B" w:rsidRDefault="001B15AC" w:rsidP="009621E0">
      <w:pPr>
        <w:pStyle w:val="af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экономика (Большие данные. Новые информационные технологии в системе производства, распределения, обмена и потребления).</w:t>
      </w:r>
    </w:p>
    <w:p w:rsidR="007C4E6D" w:rsidRPr="00CA532B" w:rsidRDefault="001B15AC" w:rsidP="009621E0">
      <w:pPr>
        <w:pStyle w:val="af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деятельность.</w:t>
      </w:r>
    </w:p>
    <w:p w:rsidR="007C4E6D" w:rsidRPr="00CA532B" w:rsidRDefault="007C4E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Подведение итогов и награждение победителей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   Победители и призеры 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этапа Конференции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по результатам работы секций: 1 место - победитель, 2 и 3 место - призёры. Участники, занявшие призовые места, награждаются дипломами. Оргкомитет имеет право учреждать специальные номинации.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   Лучшие проекты, рекомендованные </w:t>
      </w:r>
      <w:r w:rsidR="00236C28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юри, могут быть представлены на открытой защите для всех участников 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этапа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Конференции и рекомендованы для участия в областном этапе 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6D" w:rsidRPr="00CA532B" w:rsidRDefault="001B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    Все участники очной защиты исследовательских проектов в рамках 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этапа К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получают свидетельств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участии. </w:t>
      </w:r>
    </w:p>
    <w:p w:rsidR="007C4E6D" w:rsidRPr="00CA532B" w:rsidRDefault="007C4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Финансирование 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этапа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Конференции</w:t>
      </w:r>
    </w:p>
    <w:p w:rsidR="00B37A39" w:rsidRPr="00CA532B" w:rsidRDefault="001B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организации и проведения муниципального этапа Конференции 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за счет местного бюджета.</w:t>
      </w:r>
    </w:p>
    <w:p w:rsidR="007C4E6D" w:rsidRPr="00CA532B" w:rsidRDefault="001B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спонсорское финансирование организации </w:t>
      </w:r>
      <w:r w:rsidR="00B37A39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проведения муниципального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 Конференции сторонними организациями и ведомствами.</w:t>
      </w:r>
    </w:p>
    <w:p w:rsidR="007C4E6D" w:rsidRPr="00CA532B" w:rsidRDefault="007C4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7C4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B37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15AC"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7C4E6D" w:rsidRPr="00CA532B" w:rsidRDefault="001B1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7C4E6D" w:rsidRPr="00CA532B" w:rsidRDefault="007C4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для участия в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муниципальном этапе </w:t>
      </w: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научно-практической конференции обучающихся Свердловской области </w:t>
      </w: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городе Нижний Тагил в 202</w:t>
      </w:r>
      <w:r w:rsidR="00EA2C52"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EA2C52"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Y="269"/>
        <w:tblW w:w="5000" w:type="pct"/>
        <w:tblLayout w:type="fixed"/>
        <w:tblLook w:val="0000" w:firstRow="0" w:lastRow="0" w:firstColumn="0" w:lastColumn="0" w:noHBand="0" w:noVBand="0"/>
      </w:tblPr>
      <w:tblGrid>
        <w:gridCol w:w="534"/>
        <w:gridCol w:w="1363"/>
        <w:gridCol w:w="903"/>
        <w:gridCol w:w="1387"/>
        <w:gridCol w:w="897"/>
        <w:gridCol w:w="532"/>
        <w:gridCol w:w="2570"/>
        <w:gridCol w:w="1385"/>
      </w:tblGrid>
      <w:tr w:rsidR="007C4E6D" w:rsidRPr="00CA532B" w:rsidTr="00B96990">
        <w:trPr>
          <w:trHeight w:val="8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№ п</w:t>
            </w:r>
            <w:r w:rsidR="00B96990"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Секция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ФИО учащегося (полностью)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Класс без литеры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Тема проекта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bCs/>
                <w:sz w:val="20"/>
                <w:szCs w:val="20"/>
              </w:rPr>
              <w:t>ФИО учителя (полностью)</w:t>
            </w:r>
          </w:p>
        </w:tc>
      </w:tr>
      <w:tr w:rsidR="007C4E6D" w:rsidRPr="00CA532B" w:rsidTr="00B96990">
        <w:trPr>
          <w:trHeight w:hRule="exact"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D" w:rsidRPr="00CA532B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D" w:rsidRPr="00CA532B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D" w:rsidRPr="00CA532B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D" w:rsidRPr="00CA532B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E6D" w:rsidRPr="00CA532B" w:rsidRDefault="007C4E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7C4E6D" w:rsidRPr="00CA532B">
          <w:pgSz w:w="11906" w:h="16838"/>
          <w:pgMar w:top="473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7C4E6D" w:rsidRPr="00CA532B" w:rsidRDefault="00B37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п</w:t>
      </w:r>
      <w:r w:rsidR="001B15AC" w:rsidRPr="00CA532B">
        <w:rPr>
          <w:rFonts w:ascii="Times New Roman" w:hAnsi="Times New Roman" w:cs="Times New Roman"/>
          <w:sz w:val="24"/>
          <w:szCs w:val="24"/>
        </w:rPr>
        <w:t>риложение 2</w:t>
      </w:r>
    </w:p>
    <w:p w:rsidR="007C4E6D" w:rsidRPr="00CA532B" w:rsidRDefault="001B15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7C4E6D" w:rsidRPr="00CA532B" w:rsidRDefault="001B1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Критерии оценки содержания проекта (36 баллов)</w:t>
      </w: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40"/>
        <w:gridCol w:w="1746"/>
        <w:gridCol w:w="3230"/>
        <w:gridCol w:w="959"/>
        <w:gridCol w:w="3508"/>
        <w:gridCol w:w="992"/>
        <w:gridCol w:w="3735"/>
        <w:gridCol w:w="984"/>
      </w:tblGrid>
      <w:tr w:rsidR="007C4E6D" w:rsidRPr="00CA532B">
        <w:trPr>
          <w:trHeight w:val="40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Средний уровень выполнения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Низкий уровень выполнения</w:t>
            </w:r>
          </w:p>
        </w:tc>
      </w:tr>
      <w:tr w:rsidR="007C4E6D" w:rsidRPr="00CA532B">
        <w:trPr>
          <w:trHeight w:val="45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bookmarkStart w:id="2" w:name="_GoBack_Копия_1"/>
            <w:bookmarkEnd w:id="2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7C4E6D" w:rsidRPr="00CA532B">
        <w:trPr>
          <w:trHeight w:val="118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Актуальность выбранной тема; четкая постановка проблемы. Проблема, цель и задачи соответствуют друг другу и раскрывают способы решения проблемы.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корректна, либо формулировка проблемы отсутствует. Цель работы и задачи сформулированы, но не соотнесены с проблемой.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Цель и задачи работы сформулированы неконкретно; проблема, цель и задачи не согласованы между собой.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C4E6D" w:rsidRPr="00CA532B">
        <w:trPr>
          <w:trHeight w:val="2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Анализ области исследования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Рассмотрены авторитетные авторские позиции по данной теме; проведен их анализ и сопоставление. Анализ области исследования произведен на основе 10-15 источников. Соблюдена этика цитирования литературных источников.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Исследование строится на анализе одной-двух авторских позиций по данной теме; проведен неполный сопоставительный  анализ, либо представлены только цитаты авторских работ без анализа.</w:t>
            </w:r>
            <w:proofErr w:type="gramStart"/>
            <w:r w:rsidRPr="00CA53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532B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области исследования произведен на основе 6-9 источников.  Этика цитирования литературных источников соблюдена</w:t>
            </w:r>
            <w:proofErr w:type="gramStart"/>
            <w:r w:rsidRPr="00CA53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532B">
              <w:rPr>
                <w:rFonts w:ascii="Times New Roman" w:hAnsi="Times New Roman" w:cs="Times New Roman"/>
                <w:sz w:val="24"/>
                <w:szCs w:val="24"/>
              </w:rPr>
              <w:t xml:space="preserve"> либо отсутствуют ссылки на некоторые источники.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Перечислены несколько авторов, проводивших исследования по данной теме; анализ отсутствует.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Анализ области исследования произведен на основе 2-5 источников.  Этика цитирования литературных источников соблюдена, либо отсутствуют ссылки на некоторые источники или все источники.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C4E6D" w:rsidRPr="00CA532B">
        <w:trPr>
          <w:trHeight w:val="9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Выбор методов исследования, согласованных с поставленной целью и задачами.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исследования, согласуются с поставленной целью и задачами; но не все заявленные методы используются в 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не согласуются с поставленной целью и задачами.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C4E6D" w:rsidRPr="00CA532B">
        <w:trPr>
          <w:trHeight w:val="216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Качество результата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Логичное изложение материала; практическая значимость работы; обоснованные выводы, соответствующие поставленным целям и задачам; изложение выполнено в соответствии с научным стилем, в работе выдержано единство стиля; отсутствие стилистических и орфографических ошибок.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7-8 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Нарушено логика изложения материала; обозначена практическая значимость работы; выводы носят обобщающий характер, не связаны с поставленной целью и задачами в полном объеме; нарушено единство стиля; присутствуют стилистические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и противоречивость в изложение материалов; практическая значимость работы отсутствует; выводы отсутствуют; либо носят формальный характер, не связаны с поставленной целью и задачами; присутствуют стилистические и орфографические ошибки.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C4E6D" w:rsidRPr="00CA532B">
        <w:trPr>
          <w:trHeight w:val="14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Самостоятельность, индивидуальный вклад в исследование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Работа выполнена самостоятельно, не является компиляцией исследований, выполненных другими авторами, выводы характеризуют достижение цели и решение поставленных задач.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Работа выполнена частично самостоятельно, частично является компиляцией исследований, выполненных другими авторами, выводы характеризуют достижение цели и решение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Работа является компиляцией, отсутствует оригинальность, самостоятельность и индивидуальный вклад в исследование.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D" w:rsidRPr="00CA532B">
        <w:trPr>
          <w:trHeight w:val="2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E6D" w:rsidRPr="00CA532B" w:rsidRDefault="007C4E6D" w:rsidP="006D5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E6D" w:rsidRPr="00CA532B" w:rsidRDefault="001B15AC" w:rsidP="006D5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Критерии оценки оформления и структуры исследовательских проектов (4 баллов)</w:t>
      </w: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4394"/>
        <w:gridCol w:w="4251"/>
        <w:gridCol w:w="4822"/>
      </w:tblGrid>
      <w:tr w:rsidR="007C4E6D" w:rsidRPr="00CA532B">
        <w:trPr>
          <w:trHeight w:val="4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Средний уровень выполнения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(2-3 балла)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Низкий уровень выполнения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(0-1 балла)</w:t>
            </w:r>
          </w:p>
        </w:tc>
      </w:tr>
      <w:tr w:rsidR="007C4E6D" w:rsidRPr="00CA532B">
        <w:trPr>
          <w:trHeight w:val="36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Оформление полностью соответствует требованиям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Оформление не полностью соответствует требованиям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Оформление не соответствует требованиям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Оглавление есть, оформлено в соответствии с требованиями; изложение материала соответствует оглавлению, номера страниц совпадают.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Оглавление есть, оформлено с нарушениями, частично не соответствует   требованиям.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Оглавления нет или оно оформлено не по требованиям (не совпадают заголовки и номера страниц и т.п.)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Введение включает в себя формулировку проблемы исследования, отражает актуальность темы, определение целей и задач, поставленных в работе, краткий обзор используемой литературы и источников, степень изученности данного вопроса.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Во введении отсутствует один или два структурных компонента: формулировка проблемы исследования; актуальность темы; цель и задачи; краткий обзор используемой литературы и источников; степень изученности данного вопроса.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Во введении отсутствует большая часть структурных компонентов; отсутствует формулировка проблемы исследования; недостаточно обоснована актуальность темы; цель и задачи сформулированы некорректно; отсутствует или недостаточно освещена степень изученности данного вопроса.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Работа структурирована, присутствует деление на главы и параграфы; названия глав и параграфов сформулированы обоснованно; отсутствуют стилистические ошибки и орфографические ошибки. В тексте есть приложения (при их наличии).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Деление на главы и параграфы присутствует, однако их названия не в полной мере соответствуют содержанию; наличие стилистических и/или орфографических ошибок. В тексте есть ссылки на приложения (при их наличии), либо ссылки на приложения отсутствуют.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Работа не структурирована, названия глав и параграфов сформулированы необоснованно, не отражают содержание работы; наличие стилистических и/или орфографических ошибок. В тексте отсутствуют ссылки на приложения (при их наличии).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 заключении приведены логичные и обоснованные выводы, соответствующие поставленным целям и задачам; обоснована практическая значимость работы; обозначены направления дальнейших исследований и изложены предложения по возможному практическому использованию результатов исследования.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 заключении приведены выводы, частично соответствующие поставленным целям и задачам; обоснована практическая значимость работы; автор формально утверждает, что тема может исследоваться и в дальнейшем либо схематично обозначает направления дальнейших исследований.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 заключении приведены выводы, не соответствующие поставленным целям и задачам; не обоснована практическая значимость работы; не обозначены направления дальнейших исследований и не изложены предложения по возможному практическому использованию результатов исследования.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содержит публикации, издания и источники, использованные автором; библиографический список оформлен в соответствии с требованиями.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содержит публикации, издания и источники, однако в работе ссылки присутствуют не на все источники; библиографический список оформлен с нарушением требований.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содержит публикации, издания и источники, но ссылки отсутствуют; библиографический список оформлен с нарушением требований.</w:t>
            </w: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7C4E6D" w:rsidRPr="00CA532B" w:rsidRDefault="001B15AC" w:rsidP="00F653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32B">
              <w:rPr>
                <w:rFonts w:ascii="Times New Roman" w:hAnsi="Times New Roman" w:cs="Times New Roman"/>
                <w:sz w:val="20"/>
                <w:szCs w:val="20"/>
              </w:rPr>
              <w:t xml:space="preserve">(могут </w:t>
            </w:r>
            <w:r w:rsidR="00F6536D" w:rsidRPr="00CA53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32B">
              <w:rPr>
                <w:rFonts w:ascii="Times New Roman" w:hAnsi="Times New Roman" w:cs="Times New Roman"/>
                <w:sz w:val="20"/>
                <w:szCs w:val="20"/>
              </w:rPr>
              <w:t>тсутствовать</w:t>
            </w:r>
            <w:r w:rsidR="00F6536D" w:rsidRPr="00CA5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Все приложения имеют названия; связаны с основным текстом работы; не являются избыточными.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Все приложения имеют названия; частично связаны с основным текстом работы.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Все приложения имеют или не имеют названия; частично связаны, либо не связаны с основным текстом работы.</w:t>
            </w:r>
          </w:p>
        </w:tc>
      </w:tr>
      <w:tr w:rsidR="007C4E6D" w:rsidRPr="00CA532B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D" w:rsidRPr="00CA53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Общий балл за проект: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7C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E6D" w:rsidRPr="00CA532B" w:rsidRDefault="007C4E6D">
      <w:pPr>
        <w:rPr>
          <w:rFonts w:ascii="Times New Roman" w:hAnsi="Times New Roman" w:cs="Times New Roman"/>
          <w:sz w:val="24"/>
          <w:szCs w:val="24"/>
        </w:rPr>
        <w:sectPr w:rsidR="007C4E6D" w:rsidRPr="00CA532B">
          <w:pgSz w:w="16838" w:h="11906" w:orient="landscape"/>
          <w:pgMar w:top="554" w:right="1134" w:bottom="1140" w:left="1134" w:header="0" w:footer="0" w:gutter="0"/>
          <w:cols w:space="720"/>
          <w:formProt w:val="0"/>
          <w:docGrid w:linePitch="600" w:charSpace="36864"/>
        </w:sectPr>
      </w:pPr>
    </w:p>
    <w:p w:rsidR="007C4E6D" w:rsidRPr="00CA532B" w:rsidRDefault="00B37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B15AC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3</w:t>
      </w:r>
    </w:p>
    <w:p w:rsidR="007C4E6D" w:rsidRPr="00CA532B" w:rsidRDefault="001B1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7C4E6D" w:rsidRPr="00CA532B" w:rsidRDefault="007C4E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оформление проекта</w:t>
      </w:r>
    </w:p>
    <w:p w:rsidR="007C4E6D" w:rsidRPr="00CA532B" w:rsidRDefault="007C4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6D" w:rsidRPr="00CA532B" w:rsidRDefault="00B37A39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Представляемый </w:t>
      </w:r>
      <w:r w:rsidR="001B15AC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Титульная страница</w:t>
      </w:r>
      <w:r w:rsidR="00B37A39" w:rsidRPr="00CA53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регион, город, название образовательной организации; направление проекта, вид проекта, название работы; фамилию, имя, отчество исполнителя, класс, в котором он учится; фамилию, имя, отчество руководителя, место работы, должность; в нижнем поле указывается год выполнения работы (без слова «год»).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A53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оглавление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 основные заголовки работ и соответствующие номера страниц: введение, главы, параграфы, заключение, список литературы (библиография), приложения.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исследовательской работе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указывается объект и предмет исследования, формулируются цель и задачи исследования, выдвигается гипотеза, план (этапы исследования), обозначаются методы исследования.   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введения по отношению ко всей работе небольшой и обычно составляет 1-2 страницы.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i/>
          <w:iCs/>
          <w:sz w:val="24"/>
          <w:szCs w:val="24"/>
        </w:rPr>
        <w:t>Основная часть работы</w:t>
      </w:r>
      <w:r w:rsidRPr="00CA532B">
        <w:rPr>
          <w:rFonts w:ascii="Times New Roman" w:hAnsi="Times New Roman" w:cs="Times New Roman"/>
          <w:sz w:val="24"/>
          <w:szCs w:val="24"/>
        </w:rPr>
        <w:t xml:space="preserve"> может содержать 2-3 главы. 1-ая глава содержит итоги анализа специальной литературы, теоретическое обоснование темы исследования. Обзор литературы по проблеме – часть работы, представляющая теоретическую основу исследовательского проекта. В этой части приводятся все сведения, которые удалось собрать учащемуся по изучаемой теме. Это могут быть учебники, монографии, статьи из научно-популярных и специальных научных журналов, а также из Интернета. Описывая научные сведения, учащийся должен обязательно сделать ссылки на издания. В этой части могут быть размещены рисунки и таблицы с указанием их автора. Объем этой части до 10 страниц.  </w:t>
      </w:r>
      <w:r w:rsidRPr="00CA532B">
        <w:rPr>
          <w:rFonts w:ascii="Times New Roman" w:hAnsi="Times New Roman" w:cs="Times New Roman"/>
          <w:i/>
          <w:iCs/>
          <w:sz w:val="24"/>
          <w:szCs w:val="24"/>
        </w:rPr>
        <w:t>Выводы</w:t>
      </w:r>
      <w:r w:rsidRPr="00CA532B">
        <w:rPr>
          <w:rFonts w:ascii="Times New Roman" w:hAnsi="Times New Roman" w:cs="Times New Roman"/>
          <w:sz w:val="24"/>
          <w:szCs w:val="24"/>
        </w:rPr>
        <w:t xml:space="preserve"> по теоретической части должны содержать обобщение известных фактов по теме исследования, если есть, то статистические данные, подтверждающие масштаб проблемы, а так же степень изученности проблемы, так чтобы можно было показать актуальность и оригинальность работы учащегося.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творческому проекту</w:t>
      </w:r>
      <w:r w:rsidRPr="00C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основную часть должна входить глава по разработке вариантов по решению проблемы, рассматриваемой в проекте, в которой важно дать объективную оценку каждому из предлагаемых вариантов и обосновать свой выбор в отношении одного из них.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 </w:t>
      </w:r>
      <w:r w:rsidRPr="00CA532B">
        <w:rPr>
          <w:rFonts w:ascii="Times New Roman" w:hAnsi="Times New Roman" w:cs="Times New Roman"/>
          <w:i/>
          <w:iCs/>
          <w:sz w:val="24"/>
          <w:szCs w:val="24"/>
        </w:rPr>
        <w:t xml:space="preserve">Главы 2-3 </w:t>
      </w:r>
      <w:r w:rsidRPr="00CA532B">
        <w:rPr>
          <w:rFonts w:ascii="Times New Roman" w:hAnsi="Times New Roman" w:cs="Times New Roman"/>
          <w:sz w:val="24"/>
          <w:szCs w:val="24"/>
        </w:rPr>
        <w:t>описывают практические этапы работы, методы, которыми пользуется учащийся для достижения цели исследовательского проекта.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CA532B">
        <w:rPr>
          <w:rFonts w:ascii="Times New Roman" w:hAnsi="Times New Roman" w:cs="Times New Roman"/>
          <w:sz w:val="24"/>
          <w:szCs w:val="24"/>
        </w:rPr>
        <w:t xml:space="preserve"> должна содержать данные, которые, учащийся сам получил в ходе наблюдения или исследования. Эти данные должны быть систематизированы в виде таблиц, графиков или рисунков и проанализированы на предмет выявления закономерности или тенденций. Поощряется проведение статистической обработки собранных данных простыми и специальными методами. Целесообразно привести иллюстрированный материал.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i/>
          <w:iCs/>
          <w:sz w:val="24"/>
          <w:szCs w:val="24"/>
        </w:rPr>
        <w:t xml:space="preserve">Выводы </w:t>
      </w:r>
      <w:r w:rsidRPr="00CA532B">
        <w:rPr>
          <w:rFonts w:ascii="Times New Roman" w:hAnsi="Times New Roman" w:cs="Times New Roman"/>
          <w:sz w:val="24"/>
          <w:szCs w:val="24"/>
        </w:rPr>
        <w:t>по практической части предоставляют основную ценность работы. Главное требование к этой части – обоснованность выводов и заключений фактическим данным, полученным самим учащимся.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 </w:t>
      </w:r>
      <w:r w:rsidRPr="00CA532B">
        <w:rPr>
          <w:rFonts w:ascii="Times New Roman" w:hAnsi="Times New Roman" w:cs="Times New Roman"/>
          <w:sz w:val="24"/>
          <w:szCs w:val="24"/>
        </w:rPr>
        <w:t>обычно составляет не больше 1-2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 исследований.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i/>
          <w:iCs/>
          <w:sz w:val="24"/>
          <w:szCs w:val="24"/>
        </w:rPr>
        <w:t>Список литературы</w:t>
      </w:r>
      <w:r w:rsidRPr="00CA532B">
        <w:rPr>
          <w:rFonts w:ascii="Times New Roman" w:hAnsi="Times New Roman" w:cs="Times New Roman"/>
          <w:sz w:val="24"/>
          <w:szCs w:val="24"/>
        </w:rPr>
        <w:t xml:space="preserve"> по изученной теме литературы, интернет сайтов должен быть представлен специальным образом. Наиболее удобен в исследовательской работе учащихся алфавитный (по алфавиту фамилий авторов или заглавиям книг) способ группировки источников. В список литературы входят все использованные в работе источники.</w:t>
      </w:r>
    </w:p>
    <w:p w:rsidR="007C4E6D" w:rsidRPr="00CA532B" w:rsidRDefault="001B15AC" w:rsidP="005C45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Информация о каждом издании должна включать:</w:t>
      </w:r>
    </w:p>
    <w:p w:rsidR="007C4E6D" w:rsidRPr="00CA532B" w:rsidRDefault="001B15AC" w:rsidP="005C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1) Фамилия, инициалы автора(</w:t>
      </w:r>
      <w:proofErr w:type="spellStart"/>
      <w:r w:rsidRPr="00CA532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A532B">
        <w:rPr>
          <w:rFonts w:ascii="Times New Roman" w:hAnsi="Times New Roman" w:cs="Times New Roman"/>
          <w:sz w:val="24"/>
          <w:szCs w:val="24"/>
        </w:rPr>
        <w:t>);</w:t>
      </w:r>
    </w:p>
    <w:p w:rsidR="007C4E6D" w:rsidRPr="00CA532B" w:rsidRDefault="001B15AC" w:rsidP="005C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2) Название издания;</w:t>
      </w:r>
    </w:p>
    <w:p w:rsidR="007C4E6D" w:rsidRPr="00CA532B" w:rsidRDefault="001B15AC" w:rsidP="005C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3) Выходные издательства;</w:t>
      </w:r>
    </w:p>
    <w:p w:rsidR="007C4E6D" w:rsidRPr="00CA532B" w:rsidRDefault="001B15AC" w:rsidP="005C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4) Год издания;</w:t>
      </w:r>
    </w:p>
    <w:p w:rsidR="007C4E6D" w:rsidRPr="00CA532B" w:rsidRDefault="001B15AC" w:rsidP="005C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5) № выпуска (для периодических изданий).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может содержать </w:t>
      </w:r>
      <w:r w:rsidRPr="00CA53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проекта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соответствовать следующим требованиям: текст должен быть выполнен в текстовом редакторе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бумаге формата А4. Поля – верхнее- 2 см., нижнее -1.5см., левое -2см., правое-1.5см.; основной текст -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14, межстрочный интервал 1,5.</w:t>
      </w:r>
    </w:p>
    <w:p w:rsidR="007C4E6D" w:rsidRPr="00CA532B" w:rsidRDefault="001B15AC" w:rsidP="005C4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асположение текста на странице - по ширине, названия глав (разделов) выделены полужирным шрифтом, нумерация страниц - в правом, нижнем углу. Приложения должны быть пронумерованы в правом верхнем углу. Оформление цитат и сносок: приведение цитаты без источника информации - ненаучно. Поэтому рекомендуется следующее оформление цитат и сносок:</w:t>
      </w:r>
    </w:p>
    <w:p w:rsidR="007C4E6D" w:rsidRPr="00CA532B" w:rsidRDefault="001B15AC" w:rsidP="009E1F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сказал: « … » (5,31).</w:t>
      </w:r>
    </w:p>
    <w:p w:rsidR="007C4E6D" w:rsidRPr="00CA532B" w:rsidRDefault="001B15AC" w:rsidP="009E1F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Пушкина, (5,31).</w:t>
      </w:r>
    </w:p>
    <w:p w:rsidR="007C4E6D" w:rsidRPr="00CA532B" w:rsidRDefault="001B15AC" w:rsidP="009E1F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цифра в скобках указывает порядковый номер источника информации по списку литературы, вторая - номер страницы.</w:t>
      </w:r>
    </w:p>
    <w:p w:rsidR="007C4E6D" w:rsidRPr="00CA532B" w:rsidRDefault="007C4E6D" w:rsidP="009E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 w:rsidP="009E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помещаются в пластиковый скоросшиватель.</w:t>
      </w:r>
    </w:p>
    <w:p w:rsidR="007C4E6D" w:rsidRPr="00CA532B" w:rsidRDefault="001B15AC" w:rsidP="009E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работы до 25 -30 страниц.</w:t>
      </w:r>
    </w:p>
    <w:p w:rsidR="007C4E6D" w:rsidRPr="00CA532B" w:rsidRDefault="007C4E6D" w:rsidP="00B96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6D" w:rsidRPr="00CA532B" w:rsidRDefault="00B37A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B15AC"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 4</w:t>
      </w:r>
    </w:p>
    <w:p w:rsidR="007C4E6D" w:rsidRPr="00CA532B" w:rsidRDefault="001B15AC">
      <w:pPr>
        <w:tabs>
          <w:tab w:val="left" w:pos="492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7C4E6D" w:rsidRPr="00CA532B" w:rsidRDefault="007C4E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6D" w:rsidRPr="00CA532B" w:rsidRDefault="001B1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защиты проектной работы</w:t>
      </w:r>
    </w:p>
    <w:p w:rsidR="007C4E6D" w:rsidRPr="00CA532B" w:rsidRDefault="007C4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28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72"/>
        <w:gridCol w:w="7515"/>
        <w:gridCol w:w="1441"/>
      </w:tblGrid>
      <w:tr w:rsidR="007C4E6D" w:rsidRPr="00CA532B">
        <w:trPr>
          <w:trHeight w:val="3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7C4E6D" w:rsidRPr="00CA532B" w:rsidRDefault="007C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C4E6D" w:rsidRPr="00CA532B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Соответствие представления содержанию работы</w:t>
            </w: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4E6D" w:rsidRPr="00CA532B" w:rsidRDefault="001B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презентация полностью соответствуют содержанию работы. Цель работы и результат в конце доклада совпадают.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CA532B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 w:rsidP="009E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доклада. Устная речь согласуется со слайдами презентации и дополняет их. Доклад не сопровождается чтением текста со слайда. Соблюден установочный регламент выступления.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CA532B">
        <w:trPr>
          <w:trHeight w:val="6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Уровень владения материалом</w:t>
            </w: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Продуктивный уровень владения материалом в процессе самостоятельной работы над проектом. Четкость изложения материала. Уверенность и свобода использования данных, убедительность аргументов, в том числе при ответе на вопросы. Владение современной терминологией.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C4E6D" w:rsidRPr="00CA532B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Эффективность взаимодействия с аудиторией.</w:t>
            </w: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развитых коммуникативных навыков: уверенность при защите проекта. Краткость и конкретность ответов на вопросы комиссии и аудитории. Умение принимать разные точки зрения и критические замечания. Обоснованность в отстаивании своей точки зрения.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CA532B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 w:rsidP="00383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Уровень мультимедийного сопровождения</w:t>
            </w: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Соответствие презентации содержанию работы и содержанию доклада; слайды презентации не дублируют, а дополняют и иллюстрируют текст доклада. Творческий подход к использованию мультимедиа (собственные фото, рисунки, видео и т.п.).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CA532B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CA532B" w:rsidRDefault="001B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7C4E6D" w:rsidRPr="00CA532B" w:rsidRDefault="007C4E6D">
      <w:pPr>
        <w:rPr>
          <w:rFonts w:ascii="Times New Roman" w:hAnsi="Times New Roman" w:cs="Times New Roman"/>
          <w:sz w:val="24"/>
          <w:szCs w:val="24"/>
        </w:rPr>
      </w:pPr>
      <w:bookmarkStart w:id="3" w:name="_GoBack_Копия_3"/>
      <w:bookmarkStart w:id="4" w:name="_GoBack_Копия_4"/>
      <w:bookmarkEnd w:id="3"/>
      <w:bookmarkEnd w:id="4"/>
    </w:p>
    <w:p w:rsidR="0071572B" w:rsidRPr="00CA532B" w:rsidRDefault="0071572B" w:rsidP="0071572B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br w:type="page"/>
      </w:r>
    </w:p>
    <w:p w:rsidR="0071572B" w:rsidRPr="00CA532B" w:rsidRDefault="0071572B" w:rsidP="0071572B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1572B" w:rsidRPr="00CA532B" w:rsidRDefault="0071572B" w:rsidP="0071572B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УТВЕРЖДЕН</w:t>
      </w:r>
    </w:p>
    <w:p w:rsidR="0071572B" w:rsidRPr="00CA532B" w:rsidRDefault="0071572B" w:rsidP="0071572B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</w:p>
    <w:p w:rsidR="0071572B" w:rsidRPr="00CA532B" w:rsidRDefault="0071572B" w:rsidP="0071572B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от   </w:t>
      </w:r>
      <w:r w:rsidR="00CA532B">
        <w:rPr>
          <w:rFonts w:ascii="Times New Roman" w:hAnsi="Times New Roman" w:cs="Times New Roman"/>
          <w:sz w:val="24"/>
          <w:szCs w:val="24"/>
        </w:rPr>
        <w:t>13.09.2024</w:t>
      </w:r>
      <w:bookmarkStart w:id="5" w:name="_GoBack"/>
      <w:bookmarkEnd w:id="5"/>
      <w:r w:rsidRPr="00CA532B">
        <w:rPr>
          <w:rFonts w:ascii="Times New Roman" w:hAnsi="Times New Roman" w:cs="Times New Roman"/>
          <w:sz w:val="24"/>
          <w:szCs w:val="24"/>
        </w:rPr>
        <w:tab/>
        <w:t>№</w:t>
      </w:r>
      <w:r w:rsidR="00CA532B">
        <w:rPr>
          <w:rFonts w:ascii="Times New Roman" w:hAnsi="Times New Roman" w:cs="Times New Roman"/>
          <w:sz w:val="24"/>
          <w:szCs w:val="24"/>
        </w:rPr>
        <w:t xml:space="preserve"> 554</w:t>
      </w:r>
    </w:p>
    <w:p w:rsidR="0071572B" w:rsidRPr="00CA532B" w:rsidRDefault="0071572B">
      <w:pPr>
        <w:rPr>
          <w:rFonts w:ascii="Times New Roman" w:hAnsi="Times New Roman" w:cs="Times New Roman"/>
          <w:sz w:val="24"/>
          <w:szCs w:val="24"/>
        </w:rPr>
      </w:pPr>
    </w:p>
    <w:p w:rsidR="0071572B" w:rsidRPr="00CA532B" w:rsidRDefault="0071572B" w:rsidP="00715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>Состав организационного комитета</w:t>
      </w:r>
    </w:p>
    <w:p w:rsidR="0071572B" w:rsidRPr="00CA532B" w:rsidRDefault="00B37A39" w:rsidP="00715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71572B" w:rsidRPr="00CA532B">
        <w:rPr>
          <w:rFonts w:ascii="Times New Roman" w:hAnsi="Times New Roman" w:cs="Times New Roman"/>
          <w:sz w:val="24"/>
          <w:szCs w:val="24"/>
        </w:rPr>
        <w:t>научно-практической конференции обучающихся Свердловской области в городе Нижний Тагил в 2024-2025 учебном году</w:t>
      </w:r>
    </w:p>
    <w:p w:rsidR="0071572B" w:rsidRPr="00CA532B" w:rsidRDefault="0071572B" w:rsidP="00715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5636"/>
      </w:tblGrid>
      <w:tr w:rsidR="003615A9" w:rsidRPr="00CA532B" w:rsidTr="004E1B4C">
        <w:tc>
          <w:tcPr>
            <w:tcW w:w="675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36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615A9" w:rsidRPr="00CA532B" w:rsidTr="004E1B4C">
        <w:tc>
          <w:tcPr>
            <w:tcW w:w="675" w:type="dxa"/>
            <w:shd w:val="clear" w:color="auto" w:fill="auto"/>
          </w:tcPr>
          <w:p w:rsidR="003615A9" w:rsidRPr="00CA532B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bCs/>
                <w:sz w:val="24"/>
                <w:szCs w:val="24"/>
              </w:rPr>
              <w:t>Удинцева Татьяна Аркадьевна</w:t>
            </w:r>
          </w:p>
        </w:tc>
        <w:tc>
          <w:tcPr>
            <w:tcW w:w="5636" w:type="dxa"/>
            <w:shd w:val="clear" w:color="auto" w:fill="auto"/>
          </w:tcPr>
          <w:p w:rsidR="003615A9" w:rsidRPr="00CA532B" w:rsidRDefault="003615A9" w:rsidP="00B96990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 Администрации города Нижний Тагил, председатель</w:t>
            </w:r>
          </w:p>
        </w:tc>
      </w:tr>
      <w:tr w:rsidR="003615A9" w:rsidRPr="00CA532B" w:rsidTr="004E1B4C">
        <w:tc>
          <w:tcPr>
            <w:tcW w:w="675" w:type="dxa"/>
            <w:shd w:val="clear" w:color="auto" w:fill="auto"/>
          </w:tcPr>
          <w:p w:rsidR="003615A9" w:rsidRPr="00CA532B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Беляева Елена Сергеевна</w:t>
            </w:r>
          </w:p>
        </w:tc>
        <w:tc>
          <w:tcPr>
            <w:tcW w:w="5636" w:type="dxa"/>
            <w:shd w:val="clear" w:color="auto" w:fill="auto"/>
          </w:tcPr>
          <w:p w:rsidR="003615A9" w:rsidRPr="00CA532B" w:rsidRDefault="003615A9" w:rsidP="00B96990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города Нижний Тагил по обеспечению организации и качества образования, заместитель председателя</w:t>
            </w:r>
          </w:p>
        </w:tc>
      </w:tr>
      <w:tr w:rsidR="003615A9" w:rsidRPr="00CA532B" w:rsidTr="004E1B4C">
        <w:tc>
          <w:tcPr>
            <w:tcW w:w="675" w:type="dxa"/>
            <w:shd w:val="clear" w:color="auto" w:fill="auto"/>
          </w:tcPr>
          <w:p w:rsidR="003615A9" w:rsidRPr="00CA532B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5636" w:type="dxa"/>
            <w:shd w:val="clear" w:color="auto" w:fill="auto"/>
          </w:tcPr>
          <w:p w:rsidR="003615A9" w:rsidRPr="00CA532B" w:rsidRDefault="003615A9" w:rsidP="00B96990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532B">
              <w:rPr>
                <w:rStyle w:val="212pt"/>
                <w:rFonts w:eastAsia="Calibri"/>
              </w:rPr>
              <w:t xml:space="preserve">лавный специалист </w:t>
            </w:r>
            <w:r w:rsidRPr="00CA532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Нижний Тагил</w:t>
            </w:r>
            <w:r w:rsidRPr="00CA532B">
              <w:rPr>
                <w:rStyle w:val="212pt"/>
                <w:rFonts w:eastAsia="Calibri"/>
              </w:rPr>
              <w:t xml:space="preserve"> по организации и развитию дополнительного образования управления образования Администраци</w:t>
            </w:r>
            <w:r w:rsidR="00B96990" w:rsidRPr="00CA532B">
              <w:rPr>
                <w:rStyle w:val="212pt"/>
                <w:rFonts w:eastAsia="Calibri"/>
              </w:rPr>
              <w:t>и города Нижний Тагил, секретарь</w:t>
            </w:r>
          </w:p>
        </w:tc>
      </w:tr>
      <w:tr w:rsidR="003615A9" w:rsidRPr="00CA532B" w:rsidTr="004E1B4C">
        <w:tc>
          <w:tcPr>
            <w:tcW w:w="675" w:type="dxa"/>
            <w:shd w:val="clear" w:color="auto" w:fill="auto"/>
          </w:tcPr>
          <w:p w:rsidR="003615A9" w:rsidRPr="00CA532B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Style w:val="212pt"/>
                <w:rFonts w:eastAsia="Calibri"/>
              </w:rPr>
              <w:t>Михневич Оксана Васильевна</w:t>
            </w:r>
          </w:p>
        </w:tc>
        <w:tc>
          <w:tcPr>
            <w:tcW w:w="5636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2B">
              <w:rPr>
                <w:rStyle w:val="212pt"/>
                <w:rFonts w:eastAsia="Calibri"/>
              </w:rPr>
              <w:t>директор МАУ ДО ГДДЮТ</w:t>
            </w:r>
            <w:r w:rsidRPr="00CA532B">
              <w:rPr>
                <w:rStyle w:val="212pt"/>
                <w:rFonts w:eastAsia="Calibri"/>
                <w:bCs/>
              </w:rPr>
              <w:t>, член оргкомитета</w:t>
            </w:r>
          </w:p>
        </w:tc>
      </w:tr>
      <w:tr w:rsidR="003615A9" w:rsidRPr="00CA532B" w:rsidTr="004E1B4C">
        <w:tc>
          <w:tcPr>
            <w:tcW w:w="675" w:type="dxa"/>
            <w:shd w:val="clear" w:color="auto" w:fill="auto"/>
          </w:tcPr>
          <w:p w:rsidR="003615A9" w:rsidRPr="00CA532B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32B">
              <w:rPr>
                <w:rStyle w:val="212pt"/>
                <w:rFonts w:eastAsia="Calibri"/>
              </w:rPr>
              <w:t>Клещевникова</w:t>
            </w:r>
            <w:proofErr w:type="spellEnd"/>
            <w:r w:rsidRPr="00CA532B">
              <w:rPr>
                <w:rStyle w:val="212pt"/>
                <w:rFonts w:eastAsia="Calibri"/>
              </w:rPr>
              <w:t xml:space="preserve"> Елена Викторовна</w:t>
            </w:r>
          </w:p>
        </w:tc>
        <w:tc>
          <w:tcPr>
            <w:tcW w:w="5636" w:type="dxa"/>
            <w:shd w:val="clear" w:color="auto" w:fill="auto"/>
          </w:tcPr>
          <w:p w:rsidR="003615A9" w:rsidRPr="00CA532B" w:rsidRDefault="003615A9" w:rsidP="004E1B4C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Style w:val="212pt"/>
                <w:rFonts w:eastAsia="Calibri"/>
              </w:rPr>
              <w:t xml:space="preserve">педагог-организатор МАУ ДО ГДДЮТ, </w:t>
            </w:r>
            <w:r w:rsidRPr="00CA532B">
              <w:rPr>
                <w:rStyle w:val="212pt"/>
                <w:rFonts w:eastAsia="Calibri"/>
                <w:bCs/>
              </w:rPr>
              <w:t>член оргкомитета</w:t>
            </w:r>
            <w:r w:rsidR="00B96990" w:rsidRPr="00CA532B">
              <w:rPr>
                <w:rStyle w:val="212pt"/>
                <w:rFonts w:eastAsia="Calibri"/>
                <w:bCs/>
              </w:rPr>
              <w:t xml:space="preserve"> (по согласованию)</w:t>
            </w:r>
          </w:p>
        </w:tc>
      </w:tr>
      <w:tr w:rsidR="00EE0E18" w:rsidRPr="00CA532B" w:rsidTr="004E1B4C">
        <w:tc>
          <w:tcPr>
            <w:tcW w:w="675" w:type="dxa"/>
            <w:shd w:val="clear" w:color="auto" w:fill="auto"/>
          </w:tcPr>
          <w:p w:rsidR="00EE0E18" w:rsidRPr="00CA532B" w:rsidRDefault="00EE0E18" w:rsidP="00EE0E18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EE0E18" w:rsidRPr="00CA532B" w:rsidRDefault="00EE0E18" w:rsidP="00EE0E18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Прохорова Ольга Германовна</w:t>
            </w:r>
          </w:p>
        </w:tc>
        <w:tc>
          <w:tcPr>
            <w:tcW w:w="5636" w:type="dxa"/>
            <w:shd w:val="clear" w:color="auto" w:fill="auto"/>
          </w:tcPr>
          <w:p w:rsidR="00EE0E18" w:rsidRPr="00CA532B" w:rsidRDefault="00EE0E18" w:rsidP="00EE0E18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B">
              <w:rPr>
                <w:rStyle w:val="212pt"/>
                <w:rFonts w:eastAsia="Calibri"/>
              </w:rPr>
              <w:t xml:space="preserve">педагог-организатор МАУ ДО ГДДЮТ, </w:t>
            </w:r>
            <w:r w:rsidRPr="00CA532B">
              <w:rPr>
                <w:rStyle w:val="212pt"/>
                <w:rFonts w:eastAsia="Calibri"/>
                <w:bCs/>
              </w:rPr>
              <w:t>член оргкомитета</w:t>
            </w:r>
            <w:r w:rsidR="00B96990" w:rsidRPr="00CA532B">
              <w:rPr>
                <w:rStyle w:val="212pt"/>
                <w:rFonts w:eastAsia="Calibri"/>
                <w:bCs/>
              </w:rPr>
              <w:t xml:space="preserve"> (по согласованию)</w:t>
            </w:r>
          </w:p>
        </w:tc>
      </w:tr>
      <w:tr w:rsidR="000F0903" w:rsidRPr="00CA532B" w:rsidTr="004E1B4C">
        <w:tc>
          <w:tcPr>
            <w:tcW w:w="675" w:type="dxa"/>
            <w:shd w:val="clear" w:color="auto" w:fill="auto"/>
          </w:tcPr>
          <w:p w:rsidR="000F0903" w:rsidRPr="00CA532B" w:rsidRDefault="000F0903" w:rsidP="000F0903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0F0903" w:rsidRPr="00CA532B" w:rsidRDefault="000F0903" w:rsidP="000F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Елена Николаевна </w:t>
            </w:r>
          </w:p>
        </w:tc>
        <w:tc>
          <w:tcPr>
            <w:tcW w:w="5636" w:type="dxa"/>
            <w:shd w:val="clear" w:color="auto" w:fill="auto"/>
          </w:tcPr>
          <w:p w:rsidR="000F0903" w:rsidRPr="00CA532B" w:rsidRDefault="000F0903" w:rsidP="000F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психологии и педагогики дошкольного и начального образования филиала РГППУ в г. Нижнем Тагиле</w:t>
            </w:r>
          </w:p>
          <w:p w:rsidR="000F0903" w:rsidRPr="00CA532B" w:rsidRDefault="000F0903" w:rsidP="000F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F7742" w:rsidRPr="00CA532B" w:rsidTr="004E1B4C">
        <w:tc>
          <w:tcPr>
            <w:tcW w:w="675" w:type="dxa"/>
            <w:shd w:val="clear" w:color="auto" w:fill="auto"/>
          </w:tcPr>
          <w:p w:rsidR="00CF7742" w:rsidRPr="00CA532B" w:rsidRDefault="00CF7742" w:rsidP="00CF7742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CF7742" w:rsidRPr="00CA532B" w:rsidRDefault="00CF7742" w:rsidP="00CF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 Алексей Борисович</w:t>
            </w:r>
          </w:p>
        </w:tc>
        <w:tc>
          <w:tcPr>
            <w:tcW w:w="5636" w:type="dxa"/>
            <w:shd w:val="clear" w:color="auto" w:fill="auto"/>
          </w:tcPr>
          <w:p w:rsidR="00CF7742" w:rsidRPr="00CA532B" w:rsidRDefault="00CF7742" w:rsidP="00CF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гуманитарных и социально-экономических наук филиала РГППУ в г. Нижнем Тагиле, член оргкомитета</w:t>
            </w:r>
          </w:p>
          <w:p w:rsidR="00CF7742" w:rsidRPr="00CA532B" w:rsidRDefault="00CF7742" w:rsidP="00CF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71572B" w:rsidRPr="00CA532B" w:rsidRDefault="0071572B" w:rsidP="00715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3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72B" w:rsidRPr="00CA53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0BD"/>
    <w:multiLevelType w:val="multilevel"/>
    <w:tmpl w:val="98F6AE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6B5990"/>
    <w:multiLevelType w:val="multilevel"/>
    <w:tmpl w:val="62B2E2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</w:abstractNum>
  <w:abstractNum w:abstractNumId="2">
    <w:nsid w:val="25DA6052"/>
    <w:multiLevelType w:val="multilevel"/>
    <w:tmpl w:val="C9FC7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03751B"/>
    <w:multiLevelType w:val="hybridMultilevel"/>
    <w:tmpl w:val="CAD02EBA"/>
    <w:lvl w:ilvl="0" w:tplc="3E84DE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1EB5"/>
    <w:multiLevelType w:val="hybridMultilevel"/>
    <w:tmpl w:val="D522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31291"/>
    <w:multiLevelType w:val="multilevel"/>
    <w:tmpl w:val="0900AC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73C526E0"/>
    <w:multiLevelType w:val="multilevel"/>
    <w:tmpl w:val="573E68D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>
    <w:nsid w:val="78483D65"/>
    <w:multiLevelType w:val="multilevel"/>
    <w:tmpl w:val="3A08AA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6D"/>
    <w:rsid w:val="000F0903"/>
    <w:rsid w:val="001547B2"/>
    <w:rsid w:val="001B15AC"/>
    <w:rsid w:val="00236C28"/>
    <w:rsid w:val="003615A9"/>
    <w:rsid w:val="00383CAC"/>
    <w:rsid w:val="005C4544"/>
    <w:rsid w:val="006D506A"/>
    <w:rsid w:val="0071572B"/>
    <w:rsid w:val="00720C20"/>
    <w:rsid w:val="007C4E6D"/>
    <w:rsid w:val="009621E0"/>
    <w:rsid w:val="009E1FC3"/>
    <w:rsid w:val="00AF51FC"/>
    <w:rsid w:val="00B06CF0"/>
    <w:rsid w:val="00B151EF"/>
    <w:rsid w:val="00B37A39"/>
    <w:rsid w:val="00B71CF9"/>
    <w:rsid w:val="00B96990"/>
    <w:rsid w:val="00CA532B"/>
    <w:rsid w:val="00CF7742"/>
    <w:rsid w:val="00D70BBF"/>
    <w:rsid w:val="00EA2C52"/>
    <w:rsid w:val="00EB13D1"/>
    <w:rsid w:val="00EE0E18"/>
    <w:rsid w:val="00F16D85"/>
    <w:rsid w:val="00F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5">
    <w:name w:val="Strong"/>
    <w:basedOn w:val="a0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go">
    <w:name w:val="go"/>
    <w:basedOn w:val="a0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qFormat/>
    <w:pPr>
      <w:widowControl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3">
    <w:name w:val="header"/>
    <w:basedOn w:val="HeaderandFooter"/>
  </w:style>
  <w:style w:type="paragraph" w:styleId="af4">
    <w:name w:val="footer"/>
    <w:basedOn w:val="HeaderandFooter"/>
  </w:style>
  <w:style w:type="paragraph" w:customStyle="1" w:styleId="Style4">
    <w:name w:val="Style4"/>
    <w:basedOn w:val="a"/>
    <w:qFormat/>
    <w:pPr>
      <w:widowControl w:val="0"/>
      <w:spacing w:line="278" w:lineRule="exact"/>
      <w:ind w:hanging="552"/>
      <w:jc w:val="both"/>
    </w:pPr>
    <w:rPr>
      <w:rFonts w:ascii="Franklin Gothic Medium" w:hAnsi="Franklin Gothic Medium"/>
    </w:rPr>
  </w:style>
  <w:style w:type="paragraph" w:styleId="af5">
    <w:name w:val="Normal (Web)"/>
    <w:basedOn w:val="a"/>
    <w:qFormat/>
    <w:pPr>
      <w:spacing w:before="280" w:after="280"/>
    </w:pPr>
  </w:style>
  <w:style w:type="numbering" w:customStyle="1" w:styleId="af6">
    <w:name w:val="Без списка"/>
    <w:qFormat/>
  </w:style>
  <w:style w:type="character" w:customStyle="1" w:styleId="212pt">
    <w:name w:val="Основной текст (2) + 12 pt"/>
    <w:rsid w:val="003615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5">
    <w:name w:val="Strong"/>
    <w:basedOn w:val="a0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go">
    <w:name w:val="go"/>
    <w:basedOn w:val="a0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qFormat/>
    <w:pPr>
      <w:widowControl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3">
    <w:name w:val="header"/>
    <w:basedOn w:val="HeaderandFooter"/>
  </w:style>
  <w:style w:type="paragraph" w:styleId="af4">
    <w:name w:val="footer"/>
    <w:basedOn w:val="HeaderandFooter"/>
  </w:style>
  <w:style w:type="paragraph" w:customStyle="1" w:styleId="Style4">
    <w:name w:val="Style4"/>
    <w:basedOn w:val="a"/>
    <w:qFormat/>
    <w:pPr>
      <w:widowControl w:val="0"/>
      <w:spacing w:line="278" w:lineRule="exact"/>
      <w:ind w:hanging="552"/>
      <w:jc w:val="both"/>
    </w:pPr>
    <w:rPr>
      <w:rFonts w:ascii="Franklin Gothic Medium" w:hAnsi="Franklin Gothic Medium"/>
    </w:rPr>
  </w:style>
  <w:style w:type="paragraph" w:styleId="af5">
    <w:name w:val="Normal (Web)"/>
    <w:basedOn w:val="a"/>
    <w:qFormat/>
    <w:pPr>
      <w:spacing w:before="280" w:after="280"/>
    </w:pPr>
  </w:style>
  <w:style w:type="numbering" w:customStyle="1" w:styleId="af6">
    <w:name w:val="Без списка"/>
    <w:qFormat/>
  </w:style>
  <w:style w:type="character" w:customStyle="1" w:styleId="212pt">
    <w:name w:val="Основной текст (2) + 12 pt"/>
    <w:rsid w:val="003615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uka.gddiut@yandex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2024-09-13T06:50:00Z</cp:lastPrinted>
  <dcterms:created xsi:type="dcterms:W3CDTF">2024-09-13T06:51:00Z</dcterms:created>
  <dcterms:modified xsi:type="dcterms:W3CDTF">2024-10-08T11:20:00Z</dcterms:modified>
  <dc:language>ru-RU</dc:language>
</cp:coreProperties>
</file>